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766DE">
      <w:pPr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4" w:name="_GoBack"/>
      <w:bookmarkEnd w:id="4"/>
      <w:r>
        <w:rPr>
          <w:rFonts w:hint="eastAsia" w:ascii="黑体" w:hAnsi="黑体" w:eastAsia="黑体"/>
          <w:b/>
          <w:sz w:val="36"/>
          <w:szCs w:val="36"/>
        </w:rPr>
        <w:t>机械与动力工程学院</w:t>
      </w:r>
    </w:p>
    <w:p w14:paraId="6B422B83"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硕士研究生导师</w:t>
      </w:r>
    </w:p>
    <w:p w14:paraId="648C2AC3"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 xml:space="preserve">  个人简历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59"/>
        <w:gridCol w:w="1418"/>
        <w:gridCol w:w="2500"/>
        <w:gridCol w:w="1716"/>
      </w:tblGrid>
      <w:tr w14:paraId="3C7C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vAlign w:val="center"/>
          </w:tcPr>
          <w:p w14:paraId="70516383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  名</w:t>
            </w:r>
          </w:p>
        </w:tc>
        <w:tc>
          <w:tcPr>
            <w:tcW w:w="1559" w:type="dxa"/>
            <w:vAlign w:val="center"/>
          </w:tcPr>
          <w:p w14:paraId="7D638F46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卢泽宸</w:t>
            </w:r>
          </w:p>
        </w:tc>
        <w:tc>
          <w:tcPr>
            <w:tcW w:w="1418" w:type="dxa"/>
            <w:vAlign w:val="center"/>
          </w:tcPr>
          <w:p w14:paraId="6F7C65D7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    别</w:t>
            </w:r>
          </w:p>
        </w:tc>
        <w:tc>
          <w:tcPr>
            <w:tcW w:w="2500" w:type="dxa"/>
            <w:vAlign w:val="center"/>
          </w:tcPr>
          <w:p w14:paraId="125BDB3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1716" w:type="dxa"/>
            <w:vMerge w:val="restart"/>
            <w:vAlign w:val="center"/>
          </w:tcPr>
          <w:p w14:paraId="68F5E5C2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drawing>
                <wp:inline distT="0" distB="0" distL="0" distR="0">
                  <wp:extent cx="880110" cy="1231900"/>
                  <wp:effectExtent l="0" t="0" r="0" b="0"/>
                  <wp:docPr id="17187050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7050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05" cy="1247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72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vAlign w:val="center"/>
          </w:tcPr>
          <w:p w14:paraId="029705EB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    历</w:t>
            </w:r>
          </w:p>
        </w:tc>
        <w:tc>
          <w:tcPr>
            <w:tcW w:w="1559" w:type="dxa"/>
            <w:vAlign w:val="center"/>
          </w:tcPr>
          <w:p w14:paraId="76CAB806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</w:t>
            </w:r>
          </w:p>
        </w:tc>
        <w:tc>
          <w:tcPr>
            <w:tcW w:w="1418" w:type="dxa"/>
            <w:vAlign w:val="center"/>
          </w:tcPr>
          <w:p w14:paraId="5A02AC1A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2500" w:type="dxa"/>
            <w:vAlign w:val="center"/>
          </w:tcPr>
          <w:p w14:paraId="33913DD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991</w:t>
            </w:r>
            <w:r>
              <w:rPr>
                <w:rFonts w:hint="eastAsia" w:asciiTheme="minorEastAsia" w:hAnsiTheme="minorEastAsia"/>
                <w:szCs w:val="21"/>
              </w:rPr>
              <w:t xml:space="preserve">年   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 xml:space="preserve"> 月</w:t>
            </w:r>
          </w:p>
        </w:tc>
        <w:tc>
          <w:tcPr>
            <w:tcW w:w="1716" w:type="dxa"/>
            <w:vMerge w:val="continue"/>
            <w:vAlign w:val="center"/>
          </w:tcPr>
          <w:p w14:paraId="65FDECCB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161E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vAlign w:val="center"/>
          </w:tcPr>
          <w:p w14:paraId="07A212EC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</w:t>
            </w:r>
          </w:p>
        </w:tc>
        <w:tc>
          <w:tcPr>
            <w:tcW w:w="1559" w:type="dxa"/>
            <w:vAlign w:val="center"/>
          </w:tcPr>
          <w:p w14:paraId="6FBCAED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沈阳化工大学</w:t>
            </w:r>
          </w:p>
        </w:tc>
        <w:tc>
          <w:tcPr>
            <w:tcW w:w="1418" w:type="dxa"/>
            <w:vAlign w:val="center"/>
          </w:tcPr>
          <w:p w14:paraId="348C5668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职务/职称</w:t>
            </w:r>
          </w:p>
        </w:tc>
        <w:tc>
          <w:tcPr>
            <w:tcW w:w="2500" w:type="dxa"/>
            <w:vAlign w:val="center"/>
          </w:tcPr>
          <w:p w14:paraId="06DBA7A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讲师</w:t>
            </w:r>
          </w:p>
        </w:tc>
        <w:tc>
          <w:tcPr>
            <w:tcW w:w="1716" w:type="dxa"/>
            <w:vMerge w:val="continue"/>
            <w:vAlign w:val="center"/>
          </w:tcPr>
          <w:p w14:paraId="33BA88C8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757D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vAlign w:val="center"/>
          </w:tcPr>
          <w:p w14:paraId="1E4FC77D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75A4B8F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8698247799</w:t>
            </w:r>
          </w:p>
        </w:tc>
        <w:tc>
          <w:tcPr>
            <w:tcW w:w="1418" w:type="dxa"/>
            <w:vAlign w:val="center"/>
          </w:tcPr>
          <w:p w14:paraId="4B598CB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E-mail</w:t>
            </w:r>
          </w:p>
        </w:tc>
        <w:tc>
          <w:tcPr>
            <w:tcW w:w="2500" w:type="dxa"/>
            <w:vAlign w:val="center"/>
          </w:tcPr>
          <w:p w14:paraId="4577209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15124667@</w:t>
            </w:r>
            <w:r>
              <w:rPr>
                <w:rFonts w:hint="eastAsia" w:asciiTheme="minorEastAsia" w:hAnsiTheme="minorEastAsia"/>
                <w:szCs w:val="21"/>
              </w:rPr>
              <w:t>qq</w:t>
            </w:r>
            <w:r>
              <w:rPr>
                <w:rFonts w:asciiTheme="minorEastAsia" w:hAnsiTheme="minorEastAsia"/>
                <w:szCs w:val="21"/>
              </w:rPr>
              <w:t>.com</w:t>
            </w:r>
          </w:p>
        </w:tc>
        <w:tc>
          <w:tcPr>
            <w:tcW w:w="1716" w:type="dxa"/>
            <w:vMerge w:val="continue"/>
            <w:vAlign w:val="center"/>
          </w:tcPr>
          <w:p w14:paraId="06293259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2E60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01" w:type="dxa"/>
            <w:vAlign w:val="center"/>
          </w:tcPr>
          <w:p w14:paraId="5C763DAF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研究方向</w:t>
            </w:r>
          </w:p>
        </w:tc>
        <w:tc>
          <w:tcPr>
            <w:tcW w:w="7193" w:type="dxa"/>
            <w:gridSpan w:val="4"/>
            <w:vAlign w:val="center"/>
          </w:tcPr>
          <w:p w14:paraId="4BFD7CF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清洁燃料燃烧技术 多燃料耦合燃烧与节能减排 工业干燥过程与装备技术</w:t>
            </w:r>
          </w:p>
          <w:p w14:paraId="3F294C4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燃烧—干燥耦合热工系统</w:t>
            </w:r>
          </w:p>
        </w:tc>
      </w:tr>
      <w:tr w14:paraId="2B9A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01" w:type="dxa"/>
            <w:vAlign w:val="center"/>
          </w:tcPr>
          <w:p w14:paraId="5634EEEC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bookmarkStart w:id="0" w:name="_Hlk224222746"/>
            <w:r>
              <w:rPr>
                <w:rFonts w:hint="eastAsia" w:ascii="黑体" w:hAnsi="黑体" w:eastAsia="黑体"/>
                <w:szCs w:val="21"/>
              </w:rPr>
              <w:t>个人简介及主要荣誉成就</w:t>
            </w:r>
          </w:p>
        </w:tc>
        <w:tc>
          <w:tcPr>
            <w:tcW w:w="7193" w:type="dxa"/>
            <w:gridSpan w:val="4"/>
            <w:vAlign w:val="center"/>
          </w:tcPr>
          <w:p w14:paraId="7C797D51">
            <w:pPr>
              <w:widowControl/>
              <w:ind w:firstLine="315" w:firstLineChars="150"/>
              <w:rPr>
                <w:color w:val="000000"/>
                <w:szCs w:val="21"/>
              </w:rPr>
            </w:pPr>
          </w:p>
          <w:p w14:paraId="54124B58"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卢泽宸，东北大学硕博连读，2022年博士毕业后进入沈阳化工大学机械与动力工程学院工作。主要从事生物质、天然气、甲醇等燃料燃烧技术及工业烘干装备与工艺优化研究。重点关注清洁燃料燃烧特性、低排放燃烧技术与热效率提升，以及回转式烘干等干燥设备的传热传质规律、系统节能与工程应用，擅长CFD数值模拟与仿真技术在燃烧与干燥过程中的应用研究。致力于推动燃烧与干燥系统的高效化、清洁化发展。主持或参与完成多项科研项目并获得多项竞赛奖励，在相关领域发表多篇高水平学术论文。主要成果如下：</w:t>
            </w:r>
          </w:p>
          <w:p w14:paraId="025397A5"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Lu </w:t>
            </w:r>
            <w:r>
              <w:rPr>
                <w:color w:val="000000"/>
                <w:szCs w:val="21"/>
              </w:rPr>
              <w:t>Zechen; Tang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Zhihao; Li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Xiang; Design and application of the newly developed industrial biomass briquette hot air furnace system, Applied Thermal Engineering</w:t>
            </w:r>
            <w:r>
              <w:rPr>
                <w:rFonts w:hint="eastAsia"/>
                <w:color w:val="000000"/>
                <w:szCs w:val="21"/>
              </w:rPr>
              <w:t>, 2024 JCR Q1.</w:t>
            </w:r>
          </w:p>
          <w:p w14:paraId="16344301"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Lu Zechen; Li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Xiang; Tang Zhihao; Natural gas combustion furnaces with air and flue gas mixing: Numerical study and industrial application, Case Studies In Thermal Engineering, </w:t>
            </w:r>
            <w:r>
              <w:rPr>
                <w:rFonts w:hint="eastAsia"/>
                <w:color w:val="000000"/>
                <w:szCs w:val="21"/>
              </w:rPr>
              <w:t>2025 JCR Q1.</w:t>
            </w:r>
          </w:p>
          <w:p w14:paraId="56A525C5"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Lu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Zechen; Li Xiang; Tang Zhihao; Wang Senzheng; Design, key parameter determination and performance assessments of a newly developed </w:t>
            </w:r>
            <w:r>
              <w:rPr>
                <w:rFonts w:hint="eastAsia"/>
                <w:color w:val="000000"/>
                <w:szCs w:val="21"/>
              </w:rPr>
              <w:t xml:space="preserve">biomass </w:t>
            </w:r>
            <w:r>
              <w:rPr>
                <w:color w:val="000000"/>
                <w:szCs w:val="21"/>
              </w:rPr>
              <w:t xml:space="preserve">straw boiler, Thermal Science and Engineering Progress, </w:t>
            </w:r>
            <w:r>
              <w:rPr>
                <w:rFonts w:hint="eastAsia"/>
                <w:color w:val="000000"/>
                <w:szCs w:val="21"/>
              </w:rPr>
              <w:t>2025 JCR Q1.</w:t>
            </w:r>
          </w:p>
          <w:p w14:paraId="67681387"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Lu Zechen; Tang Zhihao; Li </w:t>
            </w:r>
            <w:bookmarkStart w:id="1" w:name="OLE_LINK445"/>
            <w:r>
              <w:rPr>
                <w:color w:val="000000"/>
                <w:szCs w:val="21"/>
              </w:rPr>
              <w:t>Xiang</w:t>
            </w:r>
            <w:bookmarkEnd w:id="1"/>
            <w:r>
              <w:rPr>
                <w:color w:val="000000"/>
                <w:szCs w:val="21"/>
              </w:rPr>
              <w:t>; Design</w:t>
            </w:r>
            <w:r>
              <w:rPr>
                <w:rFonts w:hint="eastAsia"/>
                <w:color w:val="000000"/>
                <w:szCs w:val="21"/>
              </w:rPr>
              <w:t xml:space="preserve"> and</w:t>
            </w:r>
            <w:r>
              <w:rPr>
                <w:color w:val="000000"/>
                <w:szCs w:val="21"/>
              </w:rPr>
              <w:t xml:space="preserve"> Simulation Study of a Novel Industrial Methanol Heat Exchange Hot </w:t>
            </w:r>
            <w:r>
              <w:rPr>
                <w:rFonts w:hint="eastAsia"/>
                <w:color w:val="000000"/>
                <w:szCs w:val="21"/>
              </w:rPr>
              <w:t>Blast</w:t>
            </w:r>
            <w:r>
              <w:rPr>
                <w:color w:val="000000"/>
                <w:szCs w:val="21"/>
              </w:rPr>
              <w:t xml:space="preserve"> Furnace, Journal of Thermal Science and Engineering Applications, </w:t>
            </w:r>
            <w:r>
              <w:rPr>
                <w:rFonts w:hint="eastAsia"/>
                <w:color w:val="000000"/>
                <w:szCs w:val="21"/>
              </w:rPr>
              <w:t>2025 JCR Q3.</w:t>
            </w:r>
          </w:p>
          <w:p w14:paraId="27983BBD">
            <w:pPr>
              <w:ind w:firstLine="315" w:firstLineChars="1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Lu </w:t>
            </w:r>
            <w:bookmarkStart w:id="2" w:name="OLE_LINK446"/>
            <w:r>
              <w:rPr>
                <w:color w:val="000000"/>
                <w:szCs w:val="21"/>
              </w:rPr>
              <w:t>Zechen</w:t>
            </w:r>
            <w:bookmarkEnd w:id="2"/>
            <w:r>
              <w:rPr>
                <w:color w:val="000000"/>
                <w:szCs w:val="21"/>
              </w:rPr>
              <w:t>; Li Xiang;</w:t>
            </w:r>
            <w:r>
              <w:t xml:space="preserve"> </w:t>
            </w:r>
            <w:r>
              <w:rPr>
                <w:color w:val="000000"/>
                <w:szCs w:val="21"/>
              </w:rPr>
              <w:t xml:space="preserve">CFD-Based Design and Development of a Natural Gas Hot Air Furnace, Thermal Science, 2025, </w:t>
            </w:r>
            <w:r>
              <w:rPr>
                <w:rFonts w:hint="eastAsia"/>
                <w:color w:val="000000"/>
                <w:szCs w:val="21"/>
              </w:rPr>
              <w:t>JCR Q4.</w:t>
            </w:r>
          </w:p>
          <w:p w14:paraId="16389B81">
            <w:pPr>
              <w:widowControl/>
              <w:ind w:left="315" w:leftChars="150" w:firstLine="105" w:firstLineChars="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主持科研项目：</w:t>
            </w:r>
          </w:p>
          <w:p w14:paraId="571CE5EE">
            <w:pPr>
              <w:widowControl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1) 辽宁省科技厅, 基本科研项目， 2023-11 至 2025-11,（结题）,主持</w:t>
            </w:r>
          </w:p>
          <w:p w14:paraId="4160EDB3">
            <w:pPr>
              <w:widowControl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2) 辽宁省教育厅, 基本科研项目，2023-11 至 2025-11,（结题）,</w:t>
            </w:r>
            <w:bookmarkStart w:id="3" w:name="OLE_LINK441"/>
            <w:r>
              <w:rPr>
                <w:rFonts w:hint="eastAsia"/>
                <w:color w:val="000000"/>
                <w:szCs w:val="21"/>
              </w:rPr>
              <w:t>主持</w:t>
            </w:r>
            <w:bookmarkEnd w:id="3"/>
          </w:p>
          <w:p w14:paraId="4FB3463A">
            <w:pPr>
              <w:widowControl/>
              <w:ind w:firstLine="420" w:firstLineChars="200"/>
              <w:rPr>
                <w:color w:val="000000"/>
                <w:szCs w:val="21"/>
              </w:rPr>
            </w:pPr>
          </w:p>
        </w:tc>
      </w:tr>
      <w:bookmarkEnd w:id="0"/>
    </w:tbl>
    <w:p w14:paraId="4FCBD356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1D"/>
    <w:rsid w:val="00030CA7"/>
    <w:rsid w:val="000773C6"/>
    <w:rsid w:val="000B191D"/>
    <w:rsid w:val="00126D76"/>
    <w:rsid w:val="00154FD0"/>
    <w:rsid w:val="00156476"/>
    <w:rsid w:val="00165FE1"/>
    <w:rsid w:val="001F027F"/>
    <w:rsid w:val="001F20E9"/>
    <w:rsid w:val="00204EEC"/>
    <w:rsid w:val="00251AEA"/>
    <w:rsid w:val="00255706"/>
    <w:rsid w:val="002973F6"/>
    <w:rsid w:val="002A1187"/>
    <w:rsid w:val="002C2816"/>
    <w:rsid w:val="002C4C8E"/>
    <w:rsid w:val="00315EB1"/>
    <w:rsid w:val="003344FF"/>
    <w:rsid w:val="00366967"/>
    <w:rsid w:val="003D3C86"/>
    <w:rsid w:val="003D4569"/>
    <w:rsid w:val="00411501"/>
    <w:rsid w:val="00411596"/>
    <w:rsid w:val="004309A9"/>
    <w:rsid w:val="004615C3"/>
    <w:rsid w:val="00481DD4"/>
    <w:rsid w:val="004B3D25"/>
    <w:rsid w:val="004B45EA"/>
    <w:rsid w:val="004D0B52"/>
    <w:rsid w:val="004D594B"/>
    <w:rsid w:val="00512214"/>
    <w:rsid w:val="00531252"/>
    <w:rsid w:val="00556EE4"/>
    <w:rsid w:val="00574A11"/>
    <w:rsid w:val="00581152"/>
    <w:rsid w:val="005B0002"/>
    <w:rsid w:val="006425A9"/>
    <w:rsid w:val="00690BEA"/>
    <w:rsid w:val="006C4AD6"/>
    <w:rsid w:val="006F177A"/>
    <w:rsid w:val="007049A2"/>
    <w:rsid w:val="00715FD3"/>
    <w:rsid w:val="00726711"/>
    <w:rsid w:val="00747ED5"/>
    <w:rsid w:val="00817041"/>
    <w:rsid w:val="00817A9D"/>
    <w:rsid w:val="00835CE2"/>
    <w:rsid w:val="008562BD"/>
    <w:rsid w:val="008D3962"/>
    <w:rsid w:val="00917025"/>
    <w:rsid w:val="00950975"/>
    <w:rsid w:val="00962365"/>
    <w:rsid w:val="00990DEF"/>
    <w:rsid w:val="009B704F"/>
    <w:rsid w:val="00A01056"/>
    <w:rsid w:val="00A14270"/>
    <w:rsid w:val="00A60BD7"/>
    <w:rsid w:val="00AA7501"/>
    <w:rsid w:val="00B17A28"/>
    <w:rsid w:val="00B6513C"/>
    <w:rsid w:val="00B86A1D"/>
    <w:rsid w:val="00BA581A"/>
    <w:rsid w:val="00BC2F64"/>
    <w:rsid w:val="00C03DFC"/>
    <w:rsid w:val="00C807D2"/>
    <w:rsid w:val="00C81768"/>
    <w:rsid w:val="00C945BC"/>
    <w:rsid w:val="00CF1DF2"/>
    <w:rsid w:val="00D0573A"/>
    <w:rsid w:val="00D1103B"/>
    <w:rsid w:val="00D24FF4"/>
    <w:rsid w:val="00D922EC"/>
    <w:rsid w:val="00DA04B7"/>
    <w:rsid w:val="00DB7DAA"/>
    <w:rsid w:val="00DF1B11"/>
    <w:rsid w:val="00E57A04"/>
    <w:rsid w:val="00E81AE6"/>
    <w:rsid w:val="00F90225"/>
    <w:rsid w:val="00FD74CC"/>
    <w:rsid w:val="00FE694D"/>
    <w:rsid w:val="3E7464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543</Words>
  <Characters>1230</Characters>
  <Lines>45</Lines>
  <Paragraphs>36</Paragraphs>
  <TotalTime>109</TotalTime>
  <ScaleCrop>false</ScaleCrop>
  <LinksUpToDate>false</LinksUpToDate>
  <CharactersWithSpaces>1389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2020-05-28T08:42:00Z</dcterms:created>
  <dc:creator>zj</dc:creator>
  <cp:lastModifiedBy>李.</cp:lastModifiedBy>
  <cp:lastPrinted>2020-11-03T04:15:00Z</cp:lastPrinted>
  <dcterms:modified xsi:type="dcterms:W3CDTF">2026-03-12T11:54:21Z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E55A1AF30CAF4161913FF5E09ADCA44A_13</vt:lpwstr>
  </property>
</Properties>
</file>